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1" w:rsidRPr="00463011" w:rsidRDefault="00DA3C01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321D10" w:rsidRPr="00463011" w:rsidRDefault="00321D10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321D10" w:rsidRPr="00463011" w:rsidRDefault="00321D10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ЗАЛЕГОЩЕНСКИЙ РАЙОН</w:t>
      </w:r>
    </w:p>
    <w:p w:rsidR="00321D10" w:rsidRPr="00463011" w:rsidRDefault="00DA3C01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ВЕРХНЕСКВОРЧЕНСКИЙ</w:t>
      </w:r>
      <w:r w:rsidR="00463011" w:rsidRPr="00463011">
        <w:rPr>
          <w:rFonts w:cs="Arial"/>
          <w:b/>
          <w:bCs/>
          <w:iCs/>
          <w:sz w:val="30"/>
          <w:szCs w:val="28"/>
        </w:rPr>
        <w:t xml:space="preserve"> </w:t>
      </w:r>
      <w:r w:rsidR="00321D10" w:rsidRPr="00463011">
        <w:rPr>
          <w:rFonts w:cs="Arial"/>
          <w:b/>
          <w:bCs/>
          <w:iCs/>
          <w:sz w:val="30"/>
          <w:szCs w:val="28"/>
        </w:rPr>
        <w:t>СЕЛЬСКИЙ СОВЕТ НАРОДНЫХ ДЕПУТАТОВ</w:t>
      </w:r>
    </w:p>
    <w:p w:rsidR="00463011" w:rsidRPr="00463011" w:rsidRDefault="00463011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321D10" w:rsidRPr="00463011" w:rsidRDefault="00321D10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РЕШЕНИЕ</w:t>
      </w:r>
    </w:p>
    <w:p w:rsidR="00321D10" w:rsidRPr="00463011" w:rsidRDefault="00321D10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321D10" w:rsidRPr="00463011" w:rsidRDefault="00DA3C01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 xml:space="preserve">24 ноября </w:t>
      </w:r>
      <w:r w:rsidR="00321D10" w:rsidRPr="00463011">
        <w:rPr>
          <w:rFonts w:cs="Arial"/>
          <w:b/>
          <w:bCs/>
          <w:iCs/>
          <w:sz w:val="30"/>
          <w:szCs w:val="28"/>
        </w:rPr>
        <w:t>2016 года</w:t>
      </w:r>
      <w:r w:rsidR="00463011" w:rsidRPr="00463011">
        <w:rPr>
          <w:rFonts w:cs="Arial"/>
          <w:b/>
          <w:bCs/>
          <w:iCs/>
          <w:sz w:val="30"/>
          <w:szCs w:val="28"/>
        </w:rPr>
        <w:t xml:space="preserve"> </w:t>
      </w:r>
      <w:r w:rsidR="00DC53BE" w:rsidRPr="00463011">
        <w:rPr>
          <w:rFonts w:cs="Arial"/>
          <w:b/>
          <w:bCs/>
          <w:iCs/>
          <w:sz w:val="30"/>
          <w:szCs w:val="28"/>
        </w:rPr>
        <w:t xml:space="preserve">№ </w:t>
      </w:r>
      <w:r w:rsidR="00302B1C" w:rsidRPr="00463011">
        <w:rPr>
          <w:rFonts w:cs="Arial"/>
          <w:b/>
          <w:bCs/>
          <w:iCs/>
          <w:sz w:val="30"/>
          <w:szCs w:val="28"/>
        </w:rPr>
        <w:t>9</w:t>
      </w:r>
    </w:p>
    <w:p w:rsidR="00DC53BE" w:rsidRPr="00463011" w:rsidRDefault="00DC53BE" w:rsidP="00463011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463011">
        <w:rPr>
          <w:rFonts w:cs="Arial"/>
          <w:b/>
          <w:bCs/>
          <w:iCs/>
          <w:sz w:val="30"/>
          <w:szCs w:val="28"/>
        </w:rPr>
        <w:t>с. Верхнее Скворчее</w:t>
      </w:r>
    </w:p>
    <w:p w:rsidR="00321D10" w:rsidRPr="00463011" w:rsidRDefault="00321D10" w:rsidP="00463011">
      <w:pPr>
        <w:ind w:firstLine="0"/>
      </w:pPr>
    </w:p>
    <w:p w:rsidR="00463011" w:rsidRDefault="00321D10" w:rsidP="0046301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63011">
        <w:rPr>
          <w:rFonts w:cs="Arial"/>
          <w:b/>
          <w:bCs/>
          <w:kern w:val="28"/>
          <w:sz w:val="32"/>
          <w:szCs w:val="32"/>
        </w:rPr>
        <w:t xml:space="preserve">Об установлении и введении в действие </w:t>
      </w:r>
    </w:p>
    <w:p w:rsidR="00321D10" w:rsidRDefault="00321D10" w:rsidP="0046301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63011">
        <w:rPr>
          <w:rFonts w:cs="Arial"/>
          <w:b/>
          <w:bCs/>
          <w:kern w:val="28"/>
          <w:sz w:val="32"/>
          <w:szCs w:val="32"/>
        </w:rPr>
        <w:t xml:space="preserve">на территории </w:t>
      </w:r>
      <w:r w:rsidR="00DA3C01" w:rsidRPr="00463011">
        <w:rPr>
          <w:rFonts w:cs="Arial"/>
          <w:b/>
          <w:bCs/>
          <w:kern w:val="28"/>
          <w:sz w:val="32"/>
          <w:szCs w:val="32"/>
        </w:rPr>
        <w:t>Верхнескворченского</w:t>
      </w:r>
      <w:r w:rsidRPr="00463011">
        <w:rPr>
          <w:rFonts w:cs="Arial"/>
          <w:b/>
          <w:bCs/>
          <w:kern w:val="28"/>
          <w:sz w:val="32"/>
          <w:szCs w:val="32"/>
        </w:rPr>
        <w:t xml:space="preserve"> сельского поселения Залегощенского района Орловской области налога на имущество физических лиц</w:t>
      </w:r>
    </w:p>
    <w:p w:rsidR="00694A48" w:rsidRPr="00694A48" w:rsidRDefault="00694A48" w:rsidP="00463011">
      <w:pPr>
        <w:ind w:firstLine="0"/>
        <w:jc w:val="center"/>
        <w:rPr>
          <w:rFonts w:cs="Arial"/>
          <w:bCs/>
          <w:kern w:val="28"/>
        </w:rPr>
      </w:pPr>
    </w:p>
    <w:p w:rsidR="00694A48" w:rsidRPr="00694A48" w:rsidRDefault="00694A48" w:rsidP="00463011">
      <w:pPr>
        <w:ind w:firstLine="0"/>
        <w:jc w:val="center"/>
        <w:rPr>
          <w:rFonts w:cs="Arial"/>
          <w:bCs/>
          <w:kern w:val="28"/>
        </w:rPr>
      </w:pPr>
      <w:r w:rsidRPr="00694A48">
        <w:rPr>
          <w:rFonts w:cs="Arial"/>
          <w:bCs/>
          <w:kern w:val="28"/>
        </w:rPr>
        <w:t xml:space="preserve">(в ред. </w:t>
      </w:r>
      <w:hyperlink r:id="rId4" w:tgtFrame="Logical" w:history="1">
        <w:r w:rsidRPr="00694A48">
          <w:rPr>
            <w:rStyle w:val="a4"/>
            <w:rFonts w:cs="Arial"/>
            <w:bCs/>
            <w:kern w:val="28"/>
          </w:rPr>
          <w:t>Решения от 18 августа 2017 года № 30</w:t>
        </w:r>
      </w:hyperlink>
      <w:r w:rsidRPr="00694A48">
        <w:rPr>
          <w:rFonts w:cs="Arial"/>
          <w:bCs/>
          <w:kern w:val="28"/>
        </w:rPr>
        <w:t>)</w:t>
      </w:r>
    </w:p>
    <w:p w:rsidR="00463011" w:rsidRDefault="00463011" w:rsidP="00463011">
      <w:pPr>
        <w:ind w:firstLine="709"/>
      </w:pPr>
    </w:p>
    <w:p w:rsidR="00321D10" w:rsidRPr="00463011" w:rsidRDefault="00321D10" w:rsidP="007F2B70">
      <w:pPr>
        <w:ind w:firstLine="709"/>
      </w:pPr>
      <w:r w:rsidRPr="00463011">
        <w:t>В соответствии с</w:t>
      </w:r>
      <w:r w:rsidR="00463011">
        <w:t xml:space="preserve"> </w:t>
      </w:r>
      <w:r w:rsidRPr="00463011">
        <w:t>главой 32 части</w:t>
      </w:r>
      <w:r w:rsidR="00463011">
        <w:t xml:space="preserve"> </w:t>
      </w:r>
      <w:r w:rsidRPr="00463011">
        <w:t xml:space="preserve">второй </w:t>
      </w:r>
      <w:hyperlink r:id="rId5" w:tgtFrame="Logical" w:history="1">
        <w:r w:rsidRPr="00E9646E">
          <w:rPr>
            <w:rStyle w:val="a4"/>
          </w:rPr>
          <w:t>Налогового кодекса Российской Федерации</w:t>
        </w:r>
      </w:hyperlink>
      <w:r w:rsidRPr="00463011">
        <w:t xml:space="preserve">, </w:t>
      </w:r>
      <w:hyperlink r:id="rId6" w:tgtFrame="Logical" w:history="1">
        <w:r w:rsidRPr="000F2D0F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63011">
        <w:t xml:space="preserve">, </w:t>
      </w:r>
      <w:hyperlink r:id="rId7" w:tgtFrame="Logical" w:history="1">
        <w:r w:rsidRPr="000F2D0F">
          <w:rPr>
            <w:rStyle w:val="a4"/>
          </w:rPr>
          <w:t>Федеральным законом от 04.10.2014</w:t>
        </w:r>
        <w:r w:rsidR="000F2D0F" w:rsidRPr="000F2D0F">
          <w:rPr>
            <w:rStyle w:val="a4"/>
          </w:rPr>
          <w:t xml:space="preserve"> </w:t>
        </w:r>
        <w:r w:rsidRPr="000F2D0F">
          <w:rPr>
            <w:rStyle w:val="a4"/>
          </w:rPr>
          <w:t>г. №</w:t>
        </w:r>
        <w:r w:rsidR="000F2D0F" w:rsidRPr="000F2D0F">
          <w:rPr>
            <w:rStyle w:val="a4"/>
          </w:rPr>
          <w:t xml:space="preserve"> </w:t>
        </w:r>
        <w:r w:rsidRPr="000F2D0F">
          <w:rPr>
            <w:rStyle w:val="a4"/>
          </w:rPr>
          <w:t>284-ФЗ «О внесении изменений в статьи 12 и 85 части первой и часть вторую</w:t>
        </w:r>
        <w:r w:rsidR="00463011" w:rsidRPr="000F2D0F">
          <w:rPr>
            <w:rStyle w:val="a4"/>
          </w:rPr>
          <w:t xml:space="preserve"> </w:t>
        </w:r>
        <w:r w:rsidRPr="000F2D0F">
          <w:rPr>
            <w:rStyle w:val="a4"/>
          </w:rPr>
          <w:t>Налогового кодекса Российской Федерации и признании утратившим силу Закона российской Федерации «О Налогах на имущество физического лица»</w:t>
        </w:r>
      </w:hyperlink>
      <w:r w:rsidRPr="00463011">
        <w:t xml:space="preserve">, руководствуясь </w:t>
      </w:r>
      <w:hyperlink r:id="rId8" w:tgtFrame="Logical" w:history="1">
        <w:r w:rsidRPr="000F2D0F">
          <w:rPr>
            <w:rStyle w:val="a4"/>
          </w:rPr>
          <w:t xml:space="preserve">Уставом </w:t>
        </w:r>
        <w:r w:rsidR="00DA3C01" w:rsidRPr="000F2D0F">
          <w:rPr>
            <w:rStyle w:val="a4"/>
          </w:rPr>
          <w:t>Верхнескворченского</w:t>
        </w:r>
        <w:r w:rsidRPr="000F2D0F">
          <w:rPr>
            <w:rStyle w:val="a4"/>
          </w:rPr>
          <w:t xml:space="preserve"> сельского поселения</w:t>
        </w:r>
      </w:hyperlink>
      <w:r w:rsidR="00463011">
        <w:t xml:space="preserve"> </w:t>
      </w:r>
      <w:r w:rsidR="00DA3C01" w:rsidRPr="00463011">
        <w:t>Верхнескворченский</w:t>
      </w:r>
      <w:r w:rsidR="00463011">
        <w:t xml:space="preserve"> </w:t>
      </w:r>
      <w:r w:rsidRPr="00463011">
        <w:t>сельский Совет народных депутатов</w:t>
      </w:r>
      <w:r w:rsidR="007F2B70">
        <w:t xml:space="preserve"> </w:t>
      </w:r>
      <w:r w:rsidRPr="00463011">
        <w:t>РЕШИЛ:</w:t>
      </w:r>
    </w:p>
    <w:p w:rsidR="00321D10" w:rsidRPr="00463011" w:rsidRDefault="00321D10" w:rsidP="00463011">
      <w:pPr>
        <w:ind w:firstLine="709"/>
      </w:pPr>
      <w:r w:rsidRPr="00463011">
        <w:t xml:space="preserve">1. Установить и ввести в действие налог на имущество физических лиц (далее – налог) на территории </w:t>
      </w:r>
      <w:r w:rsidR="00DA3C01" w:rsidRPr="00463011">
        <w:t xml:space="preserve">Верхнескворченский </w:t>
      </w:r>
      <w:r w:rsidRPr="00463011">
        <w:t>сельского поселения с 1 января 2017 года.</w:t>
      </w:r>
    </w:p>
    <w:p w:rsidR="00694A48" w:rsidRDefault="00321D10" w:rsidP="00463011">
      <w:pPr>
        <w:ind w:firstLine="709"/>
      </w:pPr>
      <w:r w:rsidRPr="00463011">
        <w:t xml:space="preserve">2. </w:t>
      </w:r>
      <w:r w:rsidR="00694A48">
        <w:t xml:space="preserve">Исключен в связи с </w:t>
      </w:r>
      <w:hyperlink r:id="rId9" w:tgtFrame="Logical" w:history="1">
        <w:r w:rsidR="00694A48" w:rsidRPr="00694A48">
          <w:rPr>
            <w:rStyle w:val="a4"/>
          </w:rPr>
          <w:t>Решением от 18 августа 2017 года № 30</w:t>
        </w:r>
      </w:hyperlink>
      <w:r w:rsidR="00694A48">
        <w:t>.</w:t>
      </w:r>
    </w:p>
    <w:p w:rsidR="00321D10" w:rsidRPr="00463011" w:rsidRDefault="00321D10" w:rsidP="00463011">
      <w:pPr>
        <w:ind w:firstLine="709"/>
      </w:pPr>
      <w:r w:rsidRPr="00463011">
        <w:t xml:space="preserve">3. Налоговая база в отношении объектов налогообложения определяется исходя из их кадастровой стоимости, в соответствии со ст. 402 </w:t>
      </w:r>
      <w:hyperlink r:id="rId10" w:tgtFrame="Logical" w:history="1">
        <w:r w:rsidRPr="00E9646E">
          <w:rPr>
            <w:rStyle w:val="a4"/>
          </w:rPr>
          <w:t>Налогового кодекса РФ</w:t>
        </w:r>
      </w:hyperlink>
      <w:r w:rsidRPr="00463011">
        <w:t>.</w:t>
      </w:r>
    </w:p>
    <w:p w:rsidR="00321D10" w:rsidRPr="00463011" w:rsidRDefault="00321D10" w:rsidP="00463011">
      <w:pPr>
        <w:ind w:firstLine="709"/>
      </w:pPr>
      <w:r w:rsidRPr="00463011"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hyperlink r:id="rId11" w:tgtFrame="Logical" w:history="1">
        <w:r w:rsidRPr="00E9646E">
          <w:rPr>
            <w:rStyle w:val="a4"/>
          </w:rPr>
          <w:t>Налогового Кодекса РФ</w:t>
        </w:r>
      </w:hyperlink>
      <w:r w:rsidRPr="00463011">
        <w:t xml:space="preserve">, а также объектов налогообложения, предусмотренных абзацем вторым пункта 10 статьи 378.2 </w:t>
      </w:r>
      <w:hyperlink r:id="rId12" w:tgtFrame="Logical" w:history="1">
        <w:r w:rsidRPr="00E9646E">
          <w:rPr>
            <w:rStyle w:val="a4"/>
          </w:rPr>
          <w:t>Налогового Кодекса РФ</w:t>
        </w:r>
      </w:hyperlink>
      <w:r w:rsidRPr="00463011">
        <w:t>, определяется исходя из кадастровой стоимости указанных объектов налогообложения.</w:t>
      </w:r>
    </w:p>
    <w:p w:rsidR="00321D10" w:rsidRPr="00463011" w:rsidRDefault="00321D10" w:rsidP="00463011">
      <w:pPr>
        <w:ind w:firstLine="709"/>
      </w:pPr>
      <w:r w:rsidRPr="00463011">
        <w:t>4. Установить следующие налоговые ставки по налогу:</w:t>
      </w:r>
    </w:p>
    <w:p w:rsidR="00321D10" w:rsidRPr="00463011" w:rsidRDefault="00321D10" w:rsidP="00463011">
      <w:pPr>
        <w:ind w:firstLine="709"/>
      </w:pPr>
    </w:p>
    <w:tbl>
      <w:tblPr>
        <w:tblStyle w:val="a3"/>
        <w:tblW w:w="0" w:type="auto"/>
        <w:tblLook w:val="01E0"/>
      </w:tblPr>
      <w:tblGrid>
        <w:gridCol w:w="8301"/>
        <w:gridCol w:w="1270"/>
      </w:tblGrid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Ставка налога, %</w:t>
            </w: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жилые дома, жилые помещения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0,1</w:t>
            </w: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lastRenderedPageBreak/>
              <w:t>единые недвижимые комплексы, в состав которых входит хотя бы одно жилое помещение (жилой дом)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гаражи и машино-места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административно-деловые центры и торговые центры (комплексы) и помещения в них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1,5</w:t>
            </w: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объекты налогообложения, кадастровая стоимость которых превышает 300 млн. рублей</w:t>
            </w:r>
          </w:p>
          <w:p w:rsidR="00321D10" w:rsidRPr="00463011" w:rsidRDefault="00321D10" w:rsidP="00463011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</w:p>
        </w:tc>
      </w:tr>
      <w:tr w:rsidR="00321D10" w:rsidRPr="00463011" w:rsidTr="00463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Прочие объекты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10" w:rsidRPr="00463011" w:rsidRDefault="00321D10" w:rsidP="00463011">
            <w:pPr>
              <w:ind w:firstLine="0"/>
              <w:jc w:val="left"/>
            </w:pPr>
            <w:r w:rsidRPr="00463011">
              <w:t>0,5</w:t>
            </w:r>
          </w:p>
        </w:tc>
      </w:tr>
    </w:tbl>
    <w:p w:rsidR="00321D10" w:rsidRPr="00463011" w:rsidRDefault="00321D10" w:rsidP="00463011">
      <w:pPr>
        <w:ind w:firstLine="709"/>
      </w:pPr>
    </w:p>
    <w:p w:rsidR="00694A48" w:rsidRPr="00217B4E" w:rsidRDefault="00321D10" w:rsidP="00694A48">
      <w:pPr>
        <w:ind w:firstLine="709"/>
      </w:pPr>
      <w:r w:rsidRPr="00463011">
        <w:t xml:space="preserve">5. </w:t>
      </w:r>
      <w:r w:rsidR="00694A48" w:rsidRPr="00217B4E">
        <w:t>Увеличить размер налогового вычета, предусмотренный пунктом 3 статьи 403 Налогового кодекса Российской Федерации, установив, что налоговая база в отношении квартиры определяется как её кадастровая стоимость, уменьшенная на величину кадастровой стоимости 30 квадратных метр</w:t>
      </w:r>
      <w:r w:rsidR="00694A48">
        <w:t>ов общей площади этой квартиры.</w:t>
      </w:r>
    </w:p>
    <w:p w:rsidR="00694A48" w:rsidRDefault="00694A48" w:rsidP="00463011">
      <w:pPr>
        <w:ind w:firstLine="709"/>
      </w:pPr>
      <w:r>
        <w:t xml:space="preserve">(пункт 5 в ред. </w:t>
      </w:r>
      <w:hyperlink r:id="rId13" w:tgtFrame="Logical" w:history="1">
        <w:r w:rsidRPr="00694A48">
          <w:rPr>
            <w:rStyle w:val="a4"/>
          </w:rPr>
          <w:t>Решения от 18 августа 2017 года № 30</w:t>
        </w:r>
      </w:hyperlink>
      <w:r>
        <w:t>)</w:t>
      </w:r>
    </w:p>
    <w:p w:rsidR="00694A48" w:rsidRDefault="00321D10" w:rsidP="00463011">
      <w:pPr>
        <w:ind w:firstLine="709"/>
      </w:pPr>
      <w:r w:rsidRPr="00463011">
        <w:t xml:space="preserve">6. </w:t>
      </w:r>
      <w:r w:rsidR="00694A48">
        <w:t xml:space="preserve">Исключен в связи с </w:t>
      </w:r>
      <w:hyperlink r:id="rId14" w:tgtFrame="Logical" w:history="1">
        <w:r w:rsidR="00694A48" w:rsidRPr="00694A48">
          <w:rPr>
            <w:rStyle w:val="a4"/>
          </w:rPr>
          <w:t>Решением от 18 августа 2017 года № 30</w:t>
        </w:r>
      </w:hyperlink>
      <w:r w:rsidR="00694A48">
        <w:t>.</w:t>
      </w:r>
    </w:p>
    <w:p w:rsidR="00694A48" w:rsidRDefault="00321D10" w:rsidP="00463011">
      <w:pPr>
        <w:ind w:firstLine="709"/>
      </w:pPr>
      <w:r w:rsidRPr="00463011">
        <w:t xml:space="preserve">7. </w:t>
      </w:r>
      <w:r w:rsidR="00694A48">
        <w:t xml:space="preserve">Исключен в связи с </w:t>
      </w:r>
      <w:hyperlink r:id="rId15" w:tgtFrame="Logical" w:history="1">
        <w:r w:rsidR="00694A48" w:rsidRPr="00694A48">
          <w:rPr>
            <w:rStyle w:val="a4"/>
          </w:rPr>
          <w:t>Решением от 18 августа 2017 года № 30</w:t>
        </w:r>
      </w:hyperlink>
      <w:r w:rsidR="00694A48">
        <w:t>.</w:t>
      </w:r>
    </w:p>
    <w:p w:rsidR="00694A48" w:rsidRDefault="00321D10" w:rsidP="00463011">
      <w:pPr>
        <w:ind w:firstLine="709"/>
      </w:pPr>
      <w:r w:rsidRPr="00463011">
        <w:t xml:space="preserve">8. </w:t>
      </w:r>
      <w:r w:rsidR="00694A48">
        <w:t xml:space="preserve">Исключен в связи с </w:t>
      </w:r>
      <w:hyperlink r:id="rId16" w:tgtFrame="Logical" w:history="1">
        <w:r w:rsidR="00694A48" w:rsidRPr="00694A48">
          <w:rPr>
            <w:rStyle w:val="a4"/>
          </w:rPr>
          <w:t>Решением от 18 августа 2017 года № 30</w:t>
        </w:r>
      </w:hyperlink>
      <w:r w:rsidR="00694A48">
        <w:t>.</w:t>
      </w:r>
    </w:p>
    <w:p w:rsidR="00321D10" w:rsidRPr="00463011" w:rsidRDefault="00321D10" w:rsidP="00463011">
      <w:pPr>
        <w:ind w:firstLine="709"/>
      </w:pPr>
      <w:r w:rsidRPr="00463011">
        <w:t xml:space="preserve">9. Признать утратившим силу </w:t>
      </w:r>
      <w:hyperlink r:id="rId17" w:tgtFrame="Cancelling" w:history="1">
        <w:r w:rsidR="00DC53BE" w:rsidRPr="000F2D0F">
          <w:rPr>
            <w:rStyle w:val="a4"/>
          </w:rPr>
          <w:t>Постановление</w:t>
        </w:r>
        <w:r w:rsidRPr="000F2D0F">
          <w:rPr>
            <w:rStyle w:val="a4"/>
          </w:rPr>
          <w:t xml:space="preserve"> </w:t>
        </w:r>
        <w:r w:rsidR="00DA3C01" w:rsidRPr="000F2D0F">
          <w:rPr>
            <w:rStyle w:val="a4"/>
          </w:rPr>
          <w:t>Верхнескворченского</w:t>
        </w:r>
        <w:r w:rsidR="00DC53BE" w:rsidRPr="000F2D0F">
          <w:rPr>
            <w:rStyle w:val="a4"/>
          </w:rPr>
          <w:t xml:space="preserve"> сельс</w:t>
        </w:r>
        <w:r w:rsidRPr="000F2D0F">
          <w:rPr>
            <w:rStyle w:val="a4"/>
          </w:rPr>
          <w:t>овета</w:t>
        </w:r>
        <w:r w:rsidR="00463011" w:rsidRPr="000F2D0F">
          <w:rPr>
            <w:rStyle w:val="a4"/>
          </w:rPr>
          <w:t xml:space="preserve"> </w:t>
        </w:r>
        <w:r w:rsidRPr="000F2D0F">
          <w:rPr>
            <w:rStyle w:val="a4"/>
          </w:rPr>
          <w:t xml:space="preserve">от </w:t>
        </w:r>
        <w:r w:rsidR="00DC53BE" w:rsidRPr="000F2D0F">
          <w:rPr>
            <w:rStyle w:val="a4"/>
          </w:rPr>
          <w:t>13 сентября</w:t>
        </w:r>
        <w:r w:rsidR="00463011" w:rsidRPr="000F2D0F">
          <w:rPr>
            <w:rStyle w:val="a4"/>
          </w:rPr>
          <w:t xml:space="preserve"> </w:t>
        </w:r>
        <w:r w:rsidR="00DC53BE" w:rsidRPr="000F2D0F">
          <w:rPr>
            <w:rStyle w:val="a4"/>
          </w:rPr>
          <w:t>2005 года № 37 «Об установлении налога на имущество физических лиц на территории Верхнескворченского сельского поселения Залегощенского района Орловской области»</w:t>
        </w:r>
      </w:hyperlink>
      <w:r w:rsidRPr="00463011">
        <w:t>.</w:t>
      </w:r>
    </w:p>
    <w:p w:rsidR="00321D10" w:rsidRPr="00463011" w:rsidRDefault="00463011" w:rsidP="00463011">
      <w:pPr>
        <w:ind w:firstLine="709"/>
      </w:pPr>
      <w:r>
        <w:t>10. Настоящее Решение</w:t>
      </w:r>
      <w:r w:rsidR="00321D10" w:rsidRPr="00463011">
        <w:t xml:space="preserve"> вступает в силу с 1 января 2017 года, но не ранее чем по истечении одного месяца со дня его официального опубликования.</w:t>
      </w:r>
    </w:p>
    <w:p w:rsidR="007F2B70" w:rsidRDefault="007F2B70" w:rsidP="00463011">
      <w:pPr>
        <w:ind w:firstLine="709"/>
      </w:pPr>
    </w:p>
    <w:p w:rsidR="007F2B70" w:rsidRDefault="007F2B70" w:rsidP="00463011">
      <w:pPr>
        <w:ind w:firstLine="709"/>
      </w:pPr>
    </w:p>
    <w:p w:rsidR="007F2B70" w:rsidRDefault="007F2B70" w:rsidP="00463011">
      <w:pPr>
        <w:ind w:firstLine="709"/>
      </w:pPr>
    </w:p>
    <w:p w:rsidR="00321D10" w:rsidRPr="00463011" w:rsidRDefault="00DA3C01" w:rsidP="00463011">
      <w:pPr>
        <w:ind w:firstLine="709"/>
      </w:pPr>
      <w:r w:rsidRPr="00463011">
        <w:lastRenderedPageBreak/>
        <w:t>Глава сельского поселения</w:t>
      </w:r>
      <w:r w:rsidR="00463011">
        <w:tab/>
      </w:r>
      <w:r w:rsidR="00463011">
        <w:tab/>
      </w:r>
      <w:r w:rsidR="00463011">
        <w:tab/>
      </w:r>
      <w:r w:rsidR="00463011">
        <w:tab/>
      </w:r>
      <w:r w:rsidR="00463011">
        <w:tab/>
      </w:r>
      <w:r w:rsidRPr="00463011">
        <w:t>Н.</w:t>
      </w:r>
      <w:r w:rsidR="00463011">
        <w:t xml:space="preserve"> </w:t>
      </w:r>
      <w:r w:rsidRPr="00463011">
        <w:t>Е.</w:t>
      </w:r>
      <w:r w:rsidR="00463011">
        <w:t xml:space="preserve"> </w:t>
      </w:r>
      <w:r w:rsidRPr="00463011">
        <w:t>Кромской</w:t>
      </w:r>
    </w:p>
    <w:sectPr w:rsidR="00321D10" w:rsidRPr="00463011" w:rsidSect="008E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10"/>
    <w:rsid w:val="000470FA"/>
    <w:rsid w:val="0007561D"/>
    <w:rsid w:val="000D033B"/>
    <w:rsid w:val="000E5452"/>
    <w:rsid w:val="000F2D0F"/>
    <w:rsid w:val="0012162A"/>
    <w:rsid w:val="0017114E"/>
    <w:rsid w:val="002A2C56"/>
    <w:rsid w:val="00302B1C"/>
    <w:rsid w:val="00321D10"/>
    <w:rsid w:val="00355745"/>
    <w:rsid w:val="00421364"/>
    <w:rsid w:val="00463011"/>
    <w:rsid w:val="004B5D51"/>
    <w:rsid w:val="004D0A52"/>
    <w:rsid w:val="005440FF"/>
    <w:rsid w:val="006218B8"/>
    <w:rsid w:val="00664CA2"/>
    <w:rsid w:val="00694A48"/>
    <w:rsid w:val="006A525D"/>
    <w:rsid w:val="00756525"/>
    <w:rsid w:val="007F2B70"/>
    <w:rsid w:val="008E2857"/>
    <w:rsid w:val="00943EBD"/>
    <w:rsid w:val="00A00D45"/>
    <w:rsid w:val="00C432C0"/>
    <w:rsid w:val="00C83947"/>
    <w:rsid w:val="00DA3C01"/>
    <w:rsid w:val="00DC53BE"/>
    <w:rsid w:val="00E9646E"/>
    <w:rsid w:val="00F1559D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3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3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3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3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32C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32C0"/>
  </w:style>
  <w:style w:type="paragraph" w:customStyle="1" w:styleId="ConsPlusNormal">
    <w:name w:val="ConsPlusNormal"/>
    <w:rsid w:val="00321D10"/>
    <w:pPr>
      <w:widowControl w:val="0"/>
      <w:autoSpaceDE w:val="0"/>
      <w:autoSpaceDN w:val="0"/>
    </w:pPr>
    <w:rPr>
      <w:sz w:val="24"/>
    </w:rPr>
  </w:style>
  <w:style w:type="table" w:styleId="a3">
    <w:name w:val="Table Grid"/>
    <w:basedOn w:val="a1"/>
    <w:rsid w:val="0032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432C0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630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30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301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301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3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C432C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4630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3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432C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32C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32C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32C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32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caf6f16-bfee-4793-9c1e-9f415919471c.doc" TargetMode="External"/><Relationship Id="rId13" Type="http://schemas.openxmlformats.org/officeDocument/2006/relationships/hyperlink" Target="file:///C:\content\act\3aa8b7ee-1892-470b-a056-8ba0bcbfb6ea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6f7227e-8765-4549-bd90-a2518a844892.html" TargetMode="External"/><Relationship Id="rId12" Type="http://schemas.openxmlformats.org/officeDocument/2006/relationships/hyperlink" Target="file:///C:\content\act\b5c1d49e-faad-4027-8721-c4ed5ca2f0a3.html" TargetMode="External"/><Relationship Id="rId17" Type="http://schemas.openxmlformats.org/officeDocument/2006/relationships/hyperlink" Target="file:///C:\content\act\e5392833-fe3a-4b4f-960e-dde5ba9546fa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3aa8b7ee-1892-470b-a056-8ba0bcbfb6ea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b5c1d49e-faad-4027-8721-c4ed5ca2f0a3.html" TargetMode="External"/><Relationship Id="rId5" Type="http://schemas.openxmlformats.org/officeDocument/2006/relationships/hyperlink" Target="file:///C:\content\act\b5c1d49e-faad-4027-8721-c4ed5ca2f0a3.html" TargetMode="External"/><Relationship Id="rId15" Type="http://schemas.openxmlformats.org/officeDocument/2006/relationships/hyperlink" Target="file:///C:\content\act\3aa8b7ee-1892-470b-a056-8ba0bcbfb6ea.doc" TargetMode="External"/><Relationship Id="rId10" Type="http://schemas.openxmlformats.org/officeDocument/2006/relationships/hyperlink" Target="file:///C:\content\act\b5c1d49e-faad-4027-8721-c4ed5ca2f0a3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content\act\3aa8b7ee-1892-470b-a056-8ba0bcbfb6ea.doc" TargetMode="External"/><Relationship Id="rId9" Type="http://schemas.openxmlformats.org/officeDocument/2006/relationships/hyperlink" Target="file:///C:\content\act\3aa8b7ee-1892-470b-a056-8ba0bcbfb6ea.doc" TargetMode="External"/><Relationship Id="rId14" Type="http://schemas.openxmlformats.org/officeDocument/2006/relationships/hyperlink" Target="file:///C:\content\act\3aa8b7ee-1892-470b-a056-8ba0bcbfb6e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5410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consultantplus://offline/ref=A641710EDE69C3EDCD5FC9A75018C04B1A9DBD26C7DCA19070FD91AF925DF9958E81AE56996C9Fa7q4K</vt:lpwstr>
      </vt:variant>
      <vt:variant>
        <vt:lpwstr/>
      </vt:variant>
      <vt:variant>
        <vt:i4>3736633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../../../../../../../WINDOWS/Temp/Rar$DI00.125/РЕШЕНИЕ 01.12.16.doc</vt:lpwstr>
      </vt:variant>
      <vt:variant>
        <vt:lpwstr>P15568#P15568</vt:lpwstr>
      </vt:variant>
      <vt:variant>
        <vt:i4>3474490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../../../../../../../WINDOWS/Temp/Rar$DI00.125/РЕШЕНИЕ 01.12.16.doc</vt:lpwstr>
      </vt:variant>
      <vt:variant>
        <vt:lpwstr>P15557#P15557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</dc:creator>
  <cp:keywords/>
  <cp:lastModifiedBy>a</cp:lastModifiedBy>
  <cp:revision>2</cp:revision>
  <dcterms:created xsi:type="dcterms:W3CDTF">2017-10-24T10:52:00Z</dcterms:created>
  <dcterms:modified xsi:type="dcterms:W3CDTF">2017-10-24T10:52:00Z</dcterms:modified>
</cp:coreProperties>
</file>